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3281"/>
        <w:tblW w:w="0" w:type="auto"/>
        <w:tblLook w:val="04A0" w:firstRow="1" w:lastRow="0" w:firstColumn="1" w:lastColumn="0" w:noHBand="0" w:noVBand="1"/>
      </w:tblPr>
      <w:tblGrid>
        <w:gridCol w:w="845"/>
        <w:gridCol w:w="7993"/>
      </w:tblGrid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1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2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3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26"/>
        </w:trPr>
        <w:tc>
          <w:tcPr>
            <w:tcW w:w="845" w:type="dxa"/>
          </w:tcPr>
          <w:p w:rsidR="00A3115B" w:rsidRDefault="00A3115B" w:rsidP="00A3115B">
            <w:r>
              <w:t>4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5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6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7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8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9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10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26"/>
        </w:trPr>
        <w:tc>
          <w:tcPr>
            <w:tcW w:w="845" w:type="dxa"/>
          </w:tcPr>
          <w:p w:rsidR="00A3115B" w:rsidRDefault="00A3115B" w:rsidP="00A3115B">
            <w:r>
              <w:t>11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12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13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14</w:t>
            </w:r>
          </w:p>
        </w:tc>
        <w:tc>
          <w:tcPr>
            <w:tcW w:w="7993" w:type="dxa"/>
          </w:tcPr>
          <w:p w:rsidR="00A3115B" w:rsidRDefault="00A3115B" w:rsidP="00A3115B"/>
        </w:tc>
      </w:tr>
      <w:tr w:rsidR="00A3115B" w:rsidTr="00A3115B">
        <w:trPr>
          <w:trHeight w:val="547"/>
        </w:trPr>
        <w:tc>
          <w:tcPr>
            <w:tcW w:w="845" w:type="dxa"/>
          </w:tcPr>
          <w:p w:rsidR="00A3115B" w:rsidRDefault="00A3115B" w:rsidP="00A3115B">
            <w:r>
              <w:t>15</w:t>
            </w:r>
          </w:p>
        </w:tc>
        <w:tc>
          <w:tcPr>
            <w:tcW w:w="7993" w:type="dxa"/>
          </w:tcPr>
          <w:p w:rsidR="00A3115B" w:rsidRDefault="00A3115B" w:rsidP="00A3115B"/>
        </w:tc>
      </w:tr>
    </w:tbl>
    <w:p w:rsidR="00A04DA9" w:rsidRPr="00A3115B" w:rsidRDefault="00A3115B">
      <w:pPr>
        <w:rPr>
          <w:b/>
          <w:color w:val="BF8F00" w:themeColor="accent4" w:themeShade="BF"/>
          <w:sz w:val="32"/>
        </w:rPr>
      </w:pPr>
      <w:bookmarkStart w:id="0" w:name="_GoBack"/>
      <w:r w:rsidRPr="00A3115B">
        <w:rPr>
          <w:b/>
          <w:color w:val="BF8F00" w:themeColor="accent4" w:themeShade="BF"/>
          <w:sz w:val="32"/>
        </w:rPr>
        <w:t>Lagliste Vigørs jubileumsturnering</w:t>
      </w:r>
    </w:p>
    <w:bookmarkEnd w:id="0"/>
    <w:p w:rsidR="00A3115B" w:rsidRPr="00A3115B" w:rsidRDefault="00A3115B">
      <w:pPr>
        <w:rPr>
          <w:b/>
        </w:rPr>
      </w:pPr>
      <w:r w:rsidRPr="00A3115B">
        <w:rPr>
          <w:b/>
        </w:rPr>
        <w:t xml:space="preserve">Levers i sekretariatet ved ankomst. </w:t>
      </w:r>
    </w:p>
    <w:sectPr w:rsidR="00A3115B" w:rsidRPr="00A3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5B"/>
    <w:rsid w:val="00095CC7"/>
    <w:rsid w:val="003D3FE3"/>
    <w:rsid w:val="004A5114"/>
    <w:rsid w:val="00686B33"/>
    <w:rsid w:val="00A04DA9"/>
    <w:rsid w:val="00A3115B"/>
    <w:rsid w:val="00CA4DC2"/>
    <w:rsid w:val="00D73ADE"/>
    <w:rsid w:val="00E8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D34"/>
  <w15:chartTrackingRefBased/>
  <w15:docId w15:val="{B83EF874-C939-4449-9CBB-D41FD27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3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Andre Høivaag Ingebrigtsen</dc:creator>
  <cp:keywords/>
  <dc:description/>
  <cp:lastModifiedBy>Erik Andre Høivaag Ingebrigtsen</cp:lastModifiedBy>
  <cp:revision>1</cp:revision>
  <dcterms:created xsi:type="dcterms:W3CDTF">2018-02-26T14:40:00Z</dcterms:created>
  <dcterms:modified xsi:type="dcterms:W3CDTF">2018-02-26T14:44:00Z</dcterms:modified>
</cp:coreProperties>
</file>